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64D" w:rsidRDefault="003B564D">
      <w:pPr>
        <w:pStyle w:val="afa"/>
        <w:tabs>
          <w:tab w:val="left" w:pos="99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3B564D" w:rsidRDefault="000510D6">
      <w:pPr>
        <w:pStyle w:val="afa"/>
        <w:tabs>
          <w:tab w:val="left" w:pos="99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Приложение </w:t>
      </w:r>
    </w:p>
    <w:p w:rsidR="003B564D" w:rsidRDefault="003B56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564D" w:rsidRDefault="003B56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564D" w:rsidRDefault="000510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I. </w:t>
      </w:r>
      <w:r>
        <w:rPr>
          <w:rFonts w:ascii="Times New Roman" w:hAnsi="Times New Roman" w:cs="Times New Roman"/>
          <w:b/>
          <w:sz w:val="28"/>
          <w:szCs w:val="28"/>
        </w:rPr>
        <w:t>Лучшие практики  по стимулированию работодателей к улучшению условий труда и сохранению здоровья работников, реализованные в 2024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году </w:t>
      </w:r>
    </w:p>
    <w:tbl>
      <w:tblPr>
        <w:tblStyle w:val="af1"/>
        <w:tblW w:w="15591" w:type="dxa"/>
        <w:tblInd w:w="-318" w:type="dxa"/>
        <w:tblLayout w:type="fixed"/>
        <w:tblLook w:val="04A0"/>
      </w:tblPr>
      <w:tblGrid>
        <w:gridCol w:w="9924"/>
        <w:gridCol w:w="5667"/>
      </w:tblGrid>
      <w:tr w:rsidR="003B564D">
        <w:tc>
          <w:tcPr>
            <w:tcW w:w="9924" w:type="dxa"/>
            <w:noWrap/>
          </w:tcPr>
          <w:p w:rsidR="003B564D" w:rsidRDefault="003B564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3B564D" w:rsidRDefault="000510D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лучшей практики. Результаты внедрения/ожидаемые результаты</w:t>
            </w:r>
          </w:p>
        </w:tc>
        <w:tc>
          <w:tcPr>
            <w:tcW w:w="5667" w:type="dxa"/>
            <w:noWrap/>
          </w:tcPr>
          <w:p w:rsidR="003B564D" w:rsidRDefault="000510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Ссылки на размещенные документы и материалы по лучшей практике в сети </w:t>
            </w:r>
          </w:p>
          <w:p w:rsidR="003B564D" w:rsidRDefault="000510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«Интернет»</w:t>
            </w:r>
          </w:p>
        </w:tc>
      </w:tr>
      <w:tr w:rsidR="003B564D">
        <w:tc>
          <w:tcPr>
            <w:tcW w:w="15591" w:type="dxa"/>
            <w:gridSpan w:val="2"/>
            <w:noWrap/>
          </w:tcPr>
          <w:p w:rsidR="003B564D" w:rsidRDefault="000510D6">
            <w:pPr>
              <w:pStyle w:val="af2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 оценки условий труда и получение работниками объективной информации о состоянии условий труда на их рабочих местах</w:t>
            </w:r>
          </w:p>
        </w:tc>
      </w:tr>
      <w:tr w:rsidR="003B564D">
        <w:tc>
          <w:tcPr>
            <w:tcW w:w="9924" w:type="dxa"/>
            <w:noWrap/>
          </w:tcPr>
          <w:p w:rsidR="003B564D" w:rsidRDefault="003B564D">
            <w:pPr>
              <w:pStyle w:val="af2"/>
              <w:tabs>
                <w:tab w:val="left" w:pos="386"/>
              </w:tabs>
              <w:ind w:left="0" w:firstLine="46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7" w:type="dxa"/>
            <w:noWrap/>
          </w:tcPr>
          <w:p w:rsidR="003B564D" w:rsidRDefault="003B56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564D">
        <w:tc>
          <w:tcPr>
            <w:tcW w:w="15591" w:type="dxa"/>
            <w:gridSpan w:val="2"/>
            <w:noWrap/>
          </w:tcPr>
          <w:p w:rsidR="003B564D" w:rsidRDefault="000510D6">
            <w:pPr>
              <w:pStyle w:val="af2"/>
              <w:numPr>
                <w:ilvl w:val="0"/>
                <w:numId w:val="1"/>
              </w:numPr>
              <w:tabs>
                <w:tab w:val="left" w:pos="386"/>
              </w:tabs>
              <w:ind w:left="0" w:firstLine="46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превентивных мер, направленных на улучшение условий и охраны труда, в том числе на оказание методической помощи работодателям по вопросам использования средств Фонда социального страхования Российской Федерации</w:t>
            </w:r>
          </w:p>
        </w:tc>
      </w:tr>
      <w:tr w:rsidR="003B564D">
        <w:trPr>
          <w:trHeight w:val="70"/>
        </w:trPr>
        <w:tc>
          <w:tcPr>
            <w:tcW w:w="9924" w:type="dxa"/>
            <w:noWrap/>
          </w:tcPr>
          <w:p w:rsidR="003B564D" w:rsidRDefault="003B564D">
            <w:pPr>
              <w:tabs>
                <w:tab w:val="left" w:pos="386"/>
              </w:tabs>
              <w:ind w:firstLine="464"/>
              <w:jc w:val="both"/>
              <w:rPr>
                <w:color w:val="1A0C02"/>
                <w:sz w:val="32"/>
                <w:szCs w:val="32"/>
              </w:rPr>
            </w:pPr>
          </w:p>
        </w:tc>
        <w:tc>
          <w:tcPr>
            <w:tcW w:w="5667" w:type="dxa"/>
            <w:noWrap/>
          </w:tcPr>
          <w:p w:rsidR="003B564D" w:rsidRDefault="003B56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564D">
        <w:tc>
          <w:tcPr>
            <w:tcW w:w="15591" w:type="dxa"/>
            <w:gridSpan w:val="2"/>
            <w:noWrap/>
          </w:tcPr>
          <w:p w:rsidR="003B564D" w:rsidRDefault="000510D6">
            <w:pPr>
              <w:pStyle w:val="af2"/>
              <w:numPr>
                <w:ilvl w:val="0"/>
                <w:numId w:val="1"/>
              </w:numPr>
              <w:tabs>
                <w:tab w:val="left" w:pos="386"/>
              </w:tabs>
              <w:ind w:left="0" w:firstLine="46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Сбор и анализ актуальной информации о состоянии охраны труда на предприятиях, оценка рисков повреждения здоровья</w:t>
            </w:r>
          </w:p>
        </w:tc>
      </w:tr>
      <w:tr w:rsidR="003B564D">
        <w:tc>
          <w:tcPr>
            <w:tcW w:w="9924" w:type="dxa"/>
            <w:noWrap/>
          </w:tcPr>
          <w:p w:rsidR="003B564D" w:rsidRDefault="003B564D">
            <w:pPr>
              <w:keepNext/>
              <w:tabs>
                <w:tab w:val="left" w:pos="386"/>
                <w:tab w:val="left" w:pos="1418"/>
              </w:tabs>
              <w:spacing w:line="23" w:lineRule="atLeast"/>
              <w:ind w:firstLine="46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7" w:type="dxa"/>
            <w:noWrap/>
          </w:tcPr>
          <w:p w:rsidR="003B564D" w:rsidRDefault="003B564D">
            <w:pPr>
              <w:tabs>
                <w:tab w:val="left" w:pos="386"/>
              </w:tabs>
              <w:ind w:firstLine="46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564D">
        <w:tc>
          <w:tcPr>
            <w:tcW w:w="15591" w:type="dxa"/>
            <w:gridSpan w:val="2"/>
            <w:noWrap/>
          </w:tcPr>
          <w:p w:rsidR="003B564D" w:rsidRDefault="000510D6">
            <w:pPr>
              <w:pStyle w:val="af2"/>
              <w:numPr>
                <w:ilvl w:val="0"/>
                <w:numId w:val="1"/>
              </w:numPr>
              <w:tabs>
                <w:tab w:val="left" w:pos="386"/>
              </w:tabs>
              <w:ind w:left="0" w:firstLine="46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Пропаганда здорового образа жизни</w:t>
            </w:r>
          </w:p>
        </w:tc>
      </w:tr>
      <w:tr w:rsidR="003B564D">
        <w:tc>
          <w:tcPr>
            <w:tcW w:w="9924" w:type="dxa"/>
            <w:noWrap/>
          </w:tcPr>
          <w:p w:rsidR="003B564D" w:rsidRDefault="003B564D">
            <w:pPr>
              <w:pStyle w:val="af6"/>
              <w:tabs>
                <w:tab w:val="left" w:pos="386"/>
              </w:tabs>
              <w:spacing w:line="240" w:lineRule="auto"/>
              <w:ind w:firstLine="464"/>
              <w:jc w:val="both"/>
            </w:pPr>
          </w:p>
        </w:tc>
        <w:tc>
          <w:tcPr>
            <w:tcW w:w="5667" w:type="dxa"/>
            <w:noWrap/>
          </w:tcPr>
          <w:p w:rsidR="003B564D" w:rsidRDefault="003B56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564D">
        <w:tc>
          <w:tcPr>
            <w:tcW w:w="15591" w:type="dxa"/>
            <w:gridSpan w:val="2"/>
            <w:noWrap/>
          </w:tcPr>
          <w:p w:rsidR="003B564D" w:rsidRDefault="000510D6">
            <w:pPr>
              <w:pStyle w:val="af2"/>
              <w:numPr>
                <w:ilvl w:val="0"/>
                <w:numId w:val="1"/>
              </w:numPr>
              <w:tabs>
                <w:tab w:val="left" w:pos="386"/>
              </w:tabs>
              <w:ind w:left="0" w:firstLine="46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Содействие в вопросах обеспечения современными средствами защиты</w:t>
            </w:r>
          </w:p>
        </w:tc>
      </w:tr>
      <w:tr w:rsidR="003B564D">
        <w:tc>
          <w:tcPr>
            <w:tcW w:w="9924" w:type="dxa"/>
            <w:noWrap/>
          </w:tcPr>
          <w:p w:rsidR="003B564D" w:rsidRDefault="003B564D">
            <w:pPr>
              <w:tabs>
                <w:tab w:val="left" w:pos="386"/>
              </w:tabs>
              <w:ind w:firstLine="46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7" w:type="dxa"/>
            <w:noWrap/>
          </w:tcPr>
          <w:p w:rsidR="003B564D" w:rsidRDefault="003B564D">
            <w:pPr>
              <w:tabs>
                <w:tab w:val="left" w:pos="31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564D">
        <w:tc>
          <w:tcPr>
            <w:tcW w:w="15591" w:type="dxa"/>
            <w:gridSpan w:val="2"/>
            <w:noWrap/>
          </w:tcPr>
          <w:p w:rsidR="003B564D" w:rsidRDefault="000510D6">
            <w:pPr>
              <w:pStyle w:val="af2"/>
              <w:numPr>
                <w:ilvl w:val="0"/>
                <w:numId w:val="1"/>
              </w:numPr>
              <w:tabs>
                <w:tab w:val="left" w:pos="386"/>
              </w:tabs>
              <w:ind w:left="0" w:firstLine="46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работников по охране труда на основе современных технологий обучения( мониторинг обучения)</w:t>
            </w:r>
          </w:p>
        </w:tc>
      </w:tr>
      <w:tr w:rsidR="003B564D">
        <w:tc>
          <w:tcPr>
            <w:tcW w:w="9924" w:type="dxa"/>
            <w:noWrap/>
          </w:tcPr>
          <w:p w:rsidR="003B564D" w:rsidRDefault="003B564D">
            <w:pPr>
              <w:tabs>
                <w:tab w:val="left" w:pos="386"/>
              </w:tabs>
              <w:ind w:firstLine="46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667" w:type="dxa"/>
            <w:noWrap/>
          </w:tcPr>
          <w:p w:rsidR="003B564D" w:rsidRDefault="003B56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564D">
        <w:trPr>
          <w:trHeight w:val="1056"/>
        </w:trPr>
        <w:tc>
          <w:tcPr>
            <w:tcW w:w="15591" w:type="dxa"/>
            <w:gridSpan w:val="2"/>
            <w:noWrap/>
          </w:tcPr>
          <w:p w:rsidR="003B564D" w:rsidRDefault="000510D6">
            <w:pPr>
              <w:pStyle w:val="af2"/>
              <w:numPr>
                <w:ilvl w:val="0"/>
                <w:numId w:val="1"/>
              </w:numPr>
              <w:tabs>
                <w:tab w:val="left" w:pos="386"/>
              </w:tabs>
              <w:ind w:left="0" w:firstLine="46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Информационное обеспечение и пропаганда охраны труда (организация проведения конкурсов ,смотров- конкурсов, конференций, выставок ,семинаров и иных публичных ме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роприятий, создание и тиражирование брошюр, листовок, выпуск социальной рекламы и другое)</w:t>
            </w:r>
          </w:p>
        </w:tc>
      </w:tr>
      <w:tr w:rsidR="003B564D">
        <w:trPr>
          <w:trHeight w:val="609"/>
        </w:trPr>
        <w:tc>
          <w:tcPr>
            <w:tcW w:w="9924" w:type="dxa"/>
            <w:noWrap/>
          </w:tcPr>
          <w:p w:rsidR="003B564D" w:rsidRDefault="003B564D">
            <w:pPr>
              <w:tabs>
                <w:tab w:val="left" w:pos="38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7" w:type="dxa"/>
            <w:noWrap/>
          </w:tcPr>
          <w:p w:rsidR="003B564D" w:rsidRDefault="003B56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B564D">
        <w:trPr>
          <w:trHeight w:val="850"/>
        </w:trPr>
        <w:tc>
          <w:tcPr>
            <w:tcW w:w="15591" w:type="dxa"/>
            <w:gridSpan w:val="2"/>
            <w:noWrap/>
          </w:tcPr>
          <w:p w:rsidR="003B564D" w:rsidRDefault="000510D6">
            <w:pPr>
              <w:pStyle w:val="af2"/>
              <w:numPr>
                <w:ilvl w:val="0"/>
                <w:numId w:val="1"/>
              </w:numPr>
              <w:tabs>
                <w:tab w:val="left" w:pos="386"/>
              </w:tabs>
              <w:ind w:left="0" w:firstLine="46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иных мероприятий</w:t>
            </w:r>
          </w:p>
        </w:tc>
      </w:tr>
      <w:tr w:rsidR="003B564D">
        <w:tc>
          <w:tcPr>
            <w:tcW w:w="9924" w:type="dxa"/>
            <w:noWrap/>
          </w:tcPr>
          <w:p w:rsidR="003B564D" w:rsidRDefault="003B564D">
            <w:pPr>
              <w:keepNext/>
              <w:tabs>
                <w:tab w:val="left" w:pos="386"/>
              </w:tabs>
              <w:spacing w:line="23" w:lineRule="atLeast"/>
              <w:ind w:firstLine="46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67" w:type="dxa"/>
            <w:noWrap/>
          </w:tcPr>
          <w:p w:rsidR="003B564D" w:rsidRDefault="003B56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B564D" w:rsidRDefault="003B56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B564D" w:rsidRDefault="000510D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II.</w:t>
      </w:r>
      <w:r>
        <w:rPr>
          <w:rFonts w:ascii="Times New Roman" w:hAnsi="Times New Roman" w:cs="Times New Roman"/>
          <w:b/>
          <w:sz w:val="28"/>
          <w:szCs w:val="28"/>
        </w:rPr>
        <w:t xml:space="preserve"> Мероприятия по продвижению основных принципов концепции «нулевого травматизма» в целях совершенствования управления охраной труда</w:t>
      </w:r>
    </w:p>
    <w:tbl>
      <w:tblPr>
        <w:tblStyle w:val="af1"/>
        <w:tblW w:w="0" w:type="auto"/>
        <w:tblInd w:w="-317" w:type="dxa"/>
        <w:tblLayout w:type="fixed"/>
        <w:tblLook w:val="04A0"/>
      </w:tblPr>
      <w:tblGrid>
        <w:gridCol w:w="9921"/>
        <w:gridCol w:w="5669"/>
      </w:tblGrid>
      <w:tr w:rsidR="003B564D">
        <w:trPr>
          <w:trHeight w:val="353"/>
        </w:trPr>
        <w:tc>
          <w:tcPr>
            <w:tcW w:w="9921" w:type="dxa"/>
            <w:vMerge w:val="restart"/>
            <w:noWrap/>
          </w:tcPr>
          <w:p w:rsidR="003B564D" w:rsidRDefault="000510D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учреждения</w:t>
            </w:r>
          </w:p>
        </w:tc>
        <w:tc>
          <w:tcPr>
            <w:tcW w:w="5669" w:type="dxa"/>
            <w:vMerge w:val="restart"/>
            <w:noWrap/>
          </w:tcPr>
          <w:p w:rsidR="003B564D" w:rsidRDefault="000510D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</w:tr>
      <w:tr w:rsidR="003B564D">
        <w:trPr>
          <w:trHeight w:val="322"/>
        </w:trPr>
        <w:tc>
          <w:tcPr>
            <w:tcW w:w="9921" w:type="dxa"/>
            <w:vMerge w:val="restart"/>
            <w:noWrap/>
          </w:tcPr>
          <w:p w:rsidR="003B564D" w:rsidRDefault="003B564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69" w:type="dxa"/>
            <w:vMerge w:val="restart"/>
            <w:noWrap/>
          </w:tcPr>
          <w:p w:rsidR="003B564D" w:rsidRDefault="003B564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B564D">
        <w:tc>
          <w:tcPr>
            <w:tcW w:w="9921" w:type="dxa"/>
            <w:noWrap/>
          </w:tcPr>
          <w:p w:rsidR="003B564D" w:rsidRDefault="003B564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669" w:type="dxa"/>
            <w:noWrap/>
          </w:tcPr>
          <w:p w:rsidR="003B564D" w:rsidRDefault="003B564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3B564D" w:rsidRDefault="003B564D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B564D" w:rsidSect="003B564D">
      <w:pgSz w:w="16838" w:h="11906" w:orient="landscape"/>
      <w:pgMar w:top="425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10D6" w:rsidRDefault="000510D6">
      <w:pPr>
        <w:spacing w:after="0" w:line="240" w:lineRule="auto"/>
      </w:pPr>
      <w:r>
        <w:separator/>
      </w:r>
    </w:p>
  </w:endnote>
  <w:endnote w:type="continuationSeparator" w:id="1">
    <w:p w:rsidR="000510D6" w:rsidRDefault="00051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roid Sans Fallback">
    <w:charset w:val="00"/>
    <w:family w:val="auto"/>
    <w:pitch w:val="default"/>
    <w:sig w:usb0="00000000" w:usb1="00000000" w:usb2="00000000" w:usb3="00000000" w:csb0="00000000" w:csb1="00000000"/>
  </w:font>
  <w:font w:name="Free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10D6" w:rsidRDefault="000510D6">
      <w:pPr>
        <w:spacing w:after="0" w:line="240" w:lineRule="auto"/>
      </w:pPr>
      <w:r>
        <w:separator/>
      </w:r>
    </w:p>
  </w:footnote>
  <w:footnote w:type="continuationSeparator" w:id="1">
    <w:p w:rsidR="000510D6" w:rsidRDefault="00051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13C0E"/>
    <w:multiLevelType w:val="hybridMultilevel"/>
    <w:tmpl w:val="4AE83F84"/>
    <w:lvl w:ilvl="0" w:tplc="0D2218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76E20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A608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98BE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44BB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0C86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6016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D2F7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62DD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A11527"/>
    <w:multiLevelType w:val="hybridMultilevel"/>
    <w:tmpl w:val="67EE88F4"/>
    <w:lvl w:ilvl="0" w:tplc="8042D6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A8E6AB2">
      <w:start w:val="1"/>
      <w:numFmt w:val="lowerLetter"/>
      <w:lvlText w:val="%2."/>
      <w:lvlJc w:val="left"/>
      <w:pPr>
        <w:ind w:left="1440" w:hanging="360"/>
      </w:pPr>
    </w:lvl>
    <w:lvl w:ilvl="2" w:tplc="CBBC9B44">
      <w:start w:val="1"/>
      <w:numFmt w:val="lowerRoman"/>
      <w:lvlText w:val="%3."/>
      <w:lvlJc w:val="right"/>
      <w:pPr>
        <w:ind w:left="2160" w:hanging="180"/>
      </w:pPr>
    </w:lvl>
    <w:lvl w:ilvl="3" w:tplc="0C580470">
      <w:start w:val="1"/>
      <w:numFmt w:val="decimal"/>
      <w:lvlText w:val="%4."/>
      <w:lvlJc w:val="left"/>
      <w:pPr>
        <w:ind w:left="2880" w:hanging="360"/>
      </w:pPr>
    </w:lvl>
    <w:lvl w:ilvl="4" w:tplc="B76C528A">
      <w:start w:val="1"/>
      <w:numFmt w:val="lowerLetter"/>
      <w:lvlText w:val="%5."/>
      <w:lvlJc w:val="left"/>
      <w:pPr>
        <w:ind w:left="3600" w:hanging="360"/>
      </w:pPr>
    </w:lvl>
    <w:lvl w:ilvl="5" w:tplc="D86A0F84">
      <w:start w:val="1"/>
      <w:numFmt w:val="lowerRoman"/>
      <w:lvlText w:val="%6."/>
      <w:lvlJc w:val="right"/>
      <w:pPr>
        <w:ind w:left="4320" w:hanging="180"/>
      </w:pPr>
    </w:lvl>
    <w:lvl w:ilvl="6" w:tplc="B2F87870">
      <w:start w:val="1"/>
      <w:numFmt w:val="decimal"/>
      <w:lvlText w:val="%7."/>
      <w:lvlJc w:val="left"/>
      <w:pPr>
        <w:ind w:left="5040" w:hanging="360"/>
      </w:pPr>
    </w:lvl>
    <w:lvl w:ilvl="7" w:tplc="02FCEFCA">
      <w:start w:val="1"/>
      <w:numFmt w:val="lowerLetter"/>
      <w:lvlText w:val="%8."/>
      <w:lvlJc w:val="left"/>
      <w:pPr>
        <w:ind w:left="5760" w:hanging="360"/>
      </w:pPr>
    </w:lvl>
    <w:lvl w:ilvl="8" w:tplc="AA9A420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564D"/>
    <w:rsid w:val="000510D6"/>
    <w:rsid w:val="003B564D"/>
    <w:rsid w:val="009568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3B564D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3B564D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3B564D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3B564D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3B564D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3B564D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3B564D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3B564D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3B564D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3B564D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3B564D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3B564D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3B564D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3B564D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3B564D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3B564D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3B564D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3B564D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3B564D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3B564D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B564D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3B564D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3B564D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3B564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3B564D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3B564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3B564D"/>
  </w:style>
  <w:style w:type="paragraph" w:customStyle="1" w:styleId="Footer">
    <w:name w:val="Footer"/>
    <w:basedOn w:val="a"/>
    <w:link w:val="CaptionChar"/>
    <w:uiPriority w:val="99"/>
    <w:unhideWhenUsed/>
    <w:rsid w:val="003B564D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3B564D"/>
  </w:style>
  <w:style w:type="character" w:customStyle="1" w:styleId="CaptionChar">
    <w:name w:val="Caption Char"/>
    <w:link w:val="Footer"/>
    <w:uiPriority w:val="99"/>
    <w:rsid w:val="003B564D"/>
  </w:style>
  <w:style w:type="table" w:customStyle="1" w:styleId="TableGridLight">
    <w:name w:val="Table Grid Light"/>
    <w:basedOn w:val="a1"/>
    <w:uiPriority w:val="59"/>
    <w:rsid w:val="003B564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3B564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3B56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B564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3B564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B564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B564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B564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B564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B564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B564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3B564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B564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B564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B564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B564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B564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B56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3B564D"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sid w:val="003B564D"/>
    <w:rPr>
      <w:sz w:val="18"/>
    </w:rPr>
  </w:style>
  <w:style w:type="character" w:styleId="ab">
    <w:name w:val="footnote reference"/>
    <w:basedOn w:val="a0"/>
    <w:uiPriority w:val="99"/>
    <w:unhideWhenUsed/>
    <w:rsid w:val="003B564D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3B564D"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sid w:val="003B564D"/>
    <w:rPr>
      <w:sz w:val="20"/>
    </w:rPr>
  </w:style>
  <w:style w:type="character" w:styleId="ae">
    <w:name w:val="endnote reference"/>
    <w:basedOn w:val="a0"/>
    <w:uiPriority w:val="99"/>
    <w:semiHidden/>
    <w:unhideWhenUsed/>
    <w:rsid w:val="003B564D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3B564D"/>
    <w:pPr>
      <w:spacing w:after="57"/>
    </w:pPr>
  </w:style>
  <w:style w:type="paragraph" w:styleId="21">
    <w:name w:val="toc 2"/>
    <w:basedOn w:val="a"/>
    <w:next w:val="a"/>
    <w:uiPriority w:val="39"/>
    <w:unhideWhenUsed/>
    <w:rsid w:val="003B564D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3B564D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3B564D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3B564D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3B564D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3B564D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3B564D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3B564D"/>
    <w:pPr>
      <w:spacing w:after="57"/>
      <w:ind w:left="2268"/>
    </w:pPr>
  </w:style>
  <w:style w:type="paragraph" w:styleId="af">
    <w:name w:val="TOC Heading"/>
    <w:uiPriority w:val="39"/>
    <w:unhideWhenUsed/>
    <w:rsid w:val="003B564D"/>
  </w:style>
  <w:style w:type="paragraph" w:styleId="af0">
    <w:name w:val="table of figures"/>
    <w:basedOn w:val="a"/>
    <w:next w:val="a"/>
    <w:uiPriority w:val="99"/>
    <w:unhideWhenUsed/>
    <w:rsid w:val="003B564D"/>
    <w:pPr>
      <w:spacing w:after="0"/>
    </w:pPr>
  </w:style>
  <w:style w:type="paragraph" w:customStyle="1" w:styleId="Heading1">
    <w:name w:val="Heading 1"/>
    <w:basedOn w:val="a"/>
    <w:next w:val="a"/>
    <w:link w:val="10"/>
    <w:uiPriority w:val="9"/>
    <w:qFormat/>
    <w:rsid w:val="003B56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f1">
    <w:name w:val="Table Grid"/>
    <w:basedOn w:val="a1"/>
    <w:uiPriority w:val="39"/>
    <w:rsid w:val="003B564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List Paragraph"/>
    <w:basedOn w:val="a"/>
    <w:uiPriority w:val="34"/>
    <w:qFormat/>
    <w:rsid w:val="003B564D"/>
    <w:pPr>
      <w:ind w:left="720"/>
      <w:contextualSpacing/>
    </w:pPr>
  </w:style>
  <w:style w:type="character" w:styleId="af3">
    <w:name w:val="Hyperlink"/>
    <w:basedOn w:val="a0"/>
    <w:uiPriority w:val="99"/>
    <w:unhideWhenUsed/>
    <w:rsid w:val="003B564D"/>
    <w:rPr>
      <w:color w:val="0000FF" w:themeColor="hyperlink"/>
      <w:u w:val="single"/>
    </w:rPr>
  </w:style>
  <w:style w:type="paragraph" w:styleId="af4">
    <w:name w:val="Normal (Web)"/>
    <w:basedOn w:val="a"/>
    <w:uiPriority w:val="99"/>
    <w:unhideWhenUsed/>
    <w:rsid w:val="003B5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Strong"/>
    <w:basedOn w:val="a0"/>
    <w:uiPriority w:val="22"/>
    <w:qFormat/>
    <w:rsid w:val="003B564D"/>
    <w:rPr>
      <w:b/>
      <w:bCs/>
    </w:rPr>
  </w:style>
  <w:style w:type="paragraph" w:styleId="af6">
    <w:name w:val="Body Text"/>
    <w:basedOn w:val="a"/>
    <w:link w:val="af7"/>
    <w:rsid w:val="003B564D"/>
    <w:pPr>
      <w:widowControl w:val="0"/>
      <w:spacing w:after="140" w:line="288" w:lineRule="auto"/>
    </w:pPr>
    <w:rPr>
      <w:rFonts w:ascii="Liberation Serif" w:eastAsia="Droid Sans Fallback" w:hAnsi="Liberation Serif" w:cs="FreeSans"/>
      <w:sz w:val="24"/>
      <w:szCs w:val="24"/>
      <w:lang w:eastAsia="zh-CN" w:bidi="hi-IN"/>
    </w:rPr>
  </w:style>
  <w:style w:type="character" w:customStyle="1" w:styleId="af7">
    <w:name w:val="Основной текст Знак"/>
    <w:basedOn w:val="a0"/>
    <w:link w:val="af6"/>
    <w:rsid w:val="003B564D"/>
    <w:rPr>
      <w:rFonts w:ascii="Liberation Serif" w:eastAsia="Droid Sans Fallback" w:hAnsi="Liberation Serif" w:cs="FreeSans"/>
      <w:sz w:val="24"/>
      <w:szCs w:val="24"/>
      <w:lang w:eastAsia="zh-CN" w:bidi="hi-IN"/>
    </w:rPr>
  </w:style>
  <w:style w:type="paragraph" w:customStyle="1" w:styleId="Caption">
    <w:name w:val="Caption"/>
    <w:basedOn w:val="a"/>
    <w:qFormat/>
    <w:rsid w:val="003B564D"/>
    <w:pPr>
      <w:widowControl w:val="0"/>
      <w:suppressLineNumbers/>
      <w:spacing w:before="120" w:after="120" w:line="240" w:lineRule="auto"/>
    </w:pPr>
    <w:rPr>
      <w:rFonts w:ascii="Liberation Serif" w:eastAsia="Droid Sans Fallback" w:hAnsi="Liberation Serif" w:cs="FreeSans"/>
      <w:i/>
      <w:iCs/>
      <w:sz w:val="24"/>
      <w:szCs w:val="24"/>
      <w:lang w:eastAsia="zh-CN" w:bidi="hi-IN"/>
    </w:rPr>
  </w:style>
  <w:style w:type="character" w:customStyle="1" w:styleId="10">
    <w:name w:val="Заголовок 1 Знак"/>
    <w:basedOn w:val="a0"/>
    <w:link w:val="Heading1"/>
    <w:uiPriority w:val="9"/>
    <w:rsid w:val="003B56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8">
    <w:name w:val="Balloon Text"/>
    <w:basedOn w:val="a"/>
    <w:link w:val="af9"/>
    <w:uiPriority w:val="99"/>
    <w:semiHidden/>
    <w:unhideWhenUsed/>
    <w:rsid w:val="003B5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3B564D"/>
    <w:rPr>
      <w:rFonts w:ascii="Tahoma" w:hAnsi="Tahoma" w:cs="Tahoma"/>
      <w:sz w:val="16"/>
      <w:szCs w:val="16"/>
    </w:rPr>
  </w:style>
  <w:style w:type="paragraph" w:styleId="afa">
    <w:name w:val="No Spacing"/>
    <w:uiPriority w:val="1"/>
    <w:qFormat/>
    <w:rsid w:val="003B564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2891A-13A8-44BE-B6A4-50146D6BF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2024-12-06T12:36:00Z</dcterms:created>
  <dcterms:modified xsi:type="dcterms:W3CDTF">2024-12-06T12:36:00Z</dcterms:modified>
</cp:coreProperties>
</file>